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CC164" w14:textId="0BA28B76" w:rsidR="00F979FA" w:rsidRPr="00F979FA" w:rsidRDefault="00F979FA">
      <w:pPr>
        <w:rPr>
          <w:rFonts w:ascii="Times New Roman" w:hAnsi="Times New Roman" w:cs="Times New Roman"/>
          <w:b/>
          <w:bCs/>
        </w:rPr>
      </w:pPr>
      <w:r w:rsidRPr="00F979FA">
        <w:rPr>
          <w:rFonts w:ascii="Times New Roman" w:hAnsi="Times New Roman" w:cs="Times New Roman"/>
          <w:b/>
          <w:bCs/>
        </w:rPr>
        <w:t>Results</w:t>
      </w:r>
    </w:p>
    <w:p w14:paraId="04373FEC" w14:textId="38EFEC2C" w:rsidR="00F979FA" w:rsidRDefault="00F979FA" w:rsidP="00F979FA">
      <w:pPr>
        <w:spacing w:beforeAutospacing="1" w:afterAutospacing="1"/>
        <w:rPr>
          <w:rFonts w:ascii="Times New Roman" w:eastAsia="Times New Roman" w:hAnsi="Times New Roman" w:cs="Times New Roman"/>
        </w:rPr>
      </w:pPr>
      <w:r w:rsidRPr="00F979FA">
        <w:rPr>
          <w:rFonts w:ascii="Times New Roman" w:eastAsia="Times New Roman" w:hAnsi="Times New Roman" w:cs="Times New Roman"/>
          <w:u w:val="single"/>
        </w:rPr>
        <w:t>Anxiety</w:t>
      </w:r>
      <w:r>
        <w:rPr>
          <w:rFonts w:ascii="Times New Roman" w:eastAsia="Times New Roman" w:hAnsi="Times New Roman" w:cs="Times New Roman"/>
        </w:rPr>
        <w:t xml:space="preserve">: </w:t>
      </w:r>
      <w:r w:rsidRPr="00C71D63">
        <w:rPr>
          <w:rFonts w:ascii="Times New Roman" w:eastAsia="Times New Roman" w:hAnsi="Times New Roman" w:cs="Times New Roman"/>
        </w:rPr>
        <w:t xml:space="preserve">A linear mixed-effects model was estimated to examine change in attachment anxiety across the four assessment waves. The fixed effect of wave was negative but small, indicating a </w:t>
      </w:r>
      <w:r w:rsidRPr="00C71D63">
        <w:rPr>
          <w:rFonts w:ascii="Times New Roman" w:eastAsia="Times New Roman" w:hAnsi="Times New Roman" w:cs="Times New Roman"/>
          <w:i/>
          <w:iCs/>
        </w:rPr>
        <w:t>slight decrease in anxiety over time</w:t>
      </w:r>
      <w:r w:rsidRPr="00C71D63">
        <w:rPr>
          <w:rFonts w:ascii="Times New Roman" w:eastAsia="Times New Roman" w:hAnsi="Times New Roman" w:cs="Times New Roman"/>
        </w:rPr>
        <w:t xml:space="preserve">, </w:t>
      </w:r>
      <w:r w:rsidRPr="00C71D63">
        <w:rPr>
          <w:rFonts w:ascii="Times New Roman" w:eastAsia="Times New Roman" w:hAnsi="Times New Roman" w:cs="Times New Roman"/>
          <w:i/>
          <w:iCs/>
        </w:rPr>
        <w:t>b</w:t>
      </w:r>
      <w:r w:rsidRPr="00C71D63">
        <w:rPr>
          <w:rFonts w:ascii="Times New Roman" w:eastAsia="Times New Roman" w:hAnsi="Times New Roman" w:cs="Times New Roman"/>
        </w:rPr>
        <w:t xml:space="preserve"> = -0.03, </w:t>
      </w:r>
      <w:r w:rsidRPr="00C71D63">
        <w:rPr>
          <w:rFonts w:ascii="Times New Roman" w:eastAsia="Times New Roman" w:hAnsi="Times New Roman" w:cs="Times New Roman"/>
          <w:i/>
          <w:iCs/>
        </w:rPr>
        <w:t>SE</w:t>
      </w:r>
      <w:r w:rsidRPr="00C71D63">
        <w:rPr>
          <w:rFonts w:ascii="Times New Roman" w:eastAsia="Times New Roman" w:hAnsi="Times New Roman" w:cs="Times New Roman"/>
        </w:rPr>
        <w:t xml:space="preserve"> = 0.02, </w:t>
      </w:r>
      <w:r w:rsidRPr="00C71D63">
        <w:rPr>
          <w:rFonts w:ascii="Times New Roman" w:eastAsia="Times New Roman" w:hAnsi="Times New Roman" w:cs="Times New Roman"/>
          <w:i/>
          <w:iCs/>
        </w:rPr>
        <w:t>t</w:t>
      </w:r>
      <w:r w:rsidRPr="00C71D63">
        <w:rPr>
          <w:rFonts w:ascii="Times New Roman" w:eastAsia="Times New Roman" w:hAnsi="Times New Roman" w:cs="Times New Roman"/>
        </w:rPr>
        <w:t xml:space="preserve"> = -1.24. This suggests that attachment anxiety remained relatively stable across the study period. Substantial between-person variability was observed in baseline anxiety levels (SD = 1.50), whereas variability in rates of change was minimal (SD = 0.08).</w:t>
      </w:r>
    </w:p>
    <w:p w14:paraId="3574D341" w14:textId="5815C398" w:rsidR="00F979FA" w:rsidRDefault="00F979FA" w:rsidP="00F979FA">
      <w:pPr>
        <w:pStyle w:val="NormalWeb"/>
      </w:pPr>
      <w:r w:rsidRPr="00F979FA">
        <w:rPr>
          <w:u w:val="single"/>
        </w:rPr>
        <w:t>Avoidance</w:t>
      </w:r>
      <w:r>
        <w:t xml:space="preserve">: </w:t>
      </w:r>
      <w:r>
        <w:t xml:space="preserve">A linear mixed-effects model was estimated to examine change in attachment avoidance across the four assessment waves. The fixed effect of wave was positive but small, indicating a </w:t>
      </w:r>
      <w:r w:rsidRPr="00F979FA">
        <w:rPr>
          <w:i/>
          <w:iCs/>
        </w:rPr>
        <w:t>slight increase in avoidance over time</w:t>
      </w:r>
      <w:r>
        <w:t xml:space="preserve">, </w:t>
      </w:r>
      <w:r>
        <w:rPr>
          <w:rStyle w:val="Emphasis"/>
        </w:rPr>
        <w:t>b</w:t>
      </w:r>
      <w:r>
        <w:t xml:space="preserve"> = 0.04, </w:t>
      </w:r>
      <w:r>
        <w:rPr>
          <w:rStyle w:val="Emphasis"/>
        </w:rPr>
        <w:t>SE</w:t>
      </w:r>
      <w:r>
        <w:t xml:space="preserve"> = 0.02, </w:t>
      </w:r>
      <w:r>
        <w:rPr>
          <w:rStyle w:val="Emphasis"/>
        </w:rPr>
        <w:t>t</w:t>
      </w:r>
      <w:r>
        <w:t xml:space="preserve"> = 1.87. However, the magnitude of this change was modest, suggesting that attachment avoidance remained largely stable across the study period. Substantial between-person variability was observed in baseline avoidance levels (SD = 1.18), and some variability was also evident in rates of change over time (SD = 0.18), indicating that participants differed somewhat in their individual trajectories.</w:t>
      </w:r>
    </w:p>
    <w:p w14:paraId="2C348C7C" w14:textId="34C47BD8" w:rsidR="00F979FA" w:rsidRPr="00C71D63" w:rsidRDefault="00F979FA" w:rsidP="00F979FA">
      <w:pPr>
        <w:spacing w:beforeAutospacing="1" w:afterAutospacing="1"/>
        <w:rPr>
          <w:rFonts w:ascii="Times New Roman" w:eastAsia="Times New Roman" w:hAnsi="Times New Roman" w:cs="Times New Roman"/>
        </w:rPr>
      </w:pPr>
      <w:r w:rsidRPr="00F979FA">
        <w:rPr>
          <w:rFonts w:ascii="Times New Roman" w:eastAsia="Times New Roman" w:hAnsi="Times New Roman" w:cs="Times New Roman"/>
          <w:u w:val="single"/>
        </w:rPr>
        <w:t>Overall</w:t>
      </w:r>
      <w:r w:rsidRPr="00F979FA">
        <w:rPr>
          <w:rFonts w:ascii="Times New Roman" w:eastAsia="Times New Roman" w:hAnsi="Times New Roman" w:cs="Times New Roman"/>
        </w:rPr>
        <w:t xml:space="preserve">: </w:t>
      </w:r>
      <w:r w:rsidRPr="00F979FA">
        <w:rPr>
          <w:rFonts w:ascii="Times New Roman" w:hAnsi="Times New Roman" w:cs="Times New Roman"/>
        </w:rPr>
        <w:t>Linear mixed-effects models indicated that attachment anxiety remained relatively stable across the four assessment waves, whereas attachment avoidance showed a small positive trend over time. However, the magnitude of change in both dimensions was modest, suggesting little evidence of substantial shifts in attachment orientations during the study period. These findings should be interpreted with caution given that participants contributed an average of only 2.8 observations across the four waves. The incomplete longitudinal data may have reduced statistical power to detect small changes over time and limited the precision with which individual growth trajectories could be estimated. Consequently, the observed stability may reflect both the relative consistency of attachment orientations and the challenges associated with modeling change when participants have fewer than the maximum number of repeated assessments.</w:t>
      </w:r>
    </w:p>
    <w:p w14:paraId="3A27555C" w14:textId="391C9FF8" w:rsidR="00F979FA" w:rsidRDefault="00F979FA">
      <w:r>
        <w:rPr>
          <w:noProof/>
        </w:rPr>
        <w:drawing>
          <wp:inline distT="0" distB="0" distL="0" distR="0" wp14:anchorId="1A31C403" wp14:editId="0CD8EB37">
            <wp:extent cx="5943600" cy="2896235"/>
            <wp:effectExtent l="0" t="0" r="0" b="0"/>
            <wp:docPr id="1" name="Picture 1" descr="A graph with a line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with a line and a lin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943600" cy="2896235"/>
                    </a:xfrm>
                    <a:prstGeom prst="rect">
                      <a:avLst/>
                    </a:prstGeom>
                  </pic:spPr>
                </pic:pic>
              </a:graphicData>
            </a:graphic>
          </wp:inline>
        </w:drawing>
      </w:r>
    </w:p>
    <w:sectPr w:rsidR="00F97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9FA"/>
    <w:rsid w:val="00F97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E83491"/>
  <w15:chartTrackingRefBased/>
  <w15:docId w15:val="{EC7F7DDB-E48D-0F48-B1EC-4CE5EDE44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979FA"/>
    <w:rPr>
      <w:i/>
      <w:iCs/>
    </w:rPr>
  </w:style>
  <w:style w:type="paragraph" w:styleId="NormalWeb">
    <w:name w:val="Normal (Web)"/>
    <w:basedOn w:val="Normal"/>
    <w:uiPriority w:val="99"/>
    <w:unhideWhenUsed/>
    <w:rsid w:val="00F979F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29775">
      <w:bodyDiv w:val="1"/>
      <w:marLeft w:val="0"/>
      <w:marRight w:val="0"/>
      <w:marTop w:val="0"/>
      <w:marBottom w:val="0"/>
      <w:divBdr>
        <w:top w:val="none" w:sz="0" w:space="0" w:color="auto"/>
        <w:left w:val="none" w:sz="0" w:space="0" w:color="auto"/>
        <w:bottom w:val="none" w:sz="0" w:space="0" w:color="auto"/>
        <w:right w:val="none" w:sz="0" w:space="0" w:color="auto"/>
      </w:divBdr>
      <w:divsChild>
        <w:div w:id="1026757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7227814">
      <w:bodyDiv w:val="1"/>
      <w:marLeft w:val="0"/>
      <w:marRight w:val="0"/>
      <w:marTop w:val="0"/>
      <w:marBottom w:val="0"/>
      <w:divBdr>
        <w:top w:val="none" w:sz="0" w:space="0" w:color="auto"/>
        <w:left w:val="none" w:sz="0" w:space="0" w:color="auto"/>
        <w:bottom w:val="none" w:sz="0" w:space="0" w:color="auto"/>
        <w:right w:val="none" w:sz="0" w:space="0" w:color="auto"/>
      </w:divBdr>
    </w:div>
    <w:div w:id="1106849110">
      <w:bodyDiv w:val="1"/>
      <w:marLeft w:val="0"/>
      <w:marRight w:val="0"/>
      <w:marTop w:val="0"/>
      <w:marBottom w:val="0"/>
      <w:divBdr>
        <w:top w:val="none" w:sz="0" w:space="0" w:color="auto"/>
        <w:left w:val="none" w:sz="0" w:space="0" w:color="auto"/>
        <w:bottom w:val="none" w:sz="0" w:space="0" w:color="auto"/>
        <w:right w:val="none" w:sz="0" w:space="0" w:color="auto"/>
      </w:divBdr>
      <w:divsChild>
        <w:div w:id="1020163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Lozano, Elizabeth Barlow</dc:creator>
  <cp:keywords/>
  <dc:description/>
  <cp:lastModifiedBy>Lozano, Elizabeth Barlow</cp:lastModifiedBy>
  <cp:revision>1</cp:revision>
  <dcterms:created xsi:type="dcterms:W3CDTF">2026-06-15T21:55:00Z</dcterms:created>
  <dcterms:modified xsi:type="dcterms:W3CDTF">2026-06-15T22:09:00Z</dcterms:modified>
</cp:coreProperties>
</file>