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49" w:rsidRDefault="00977449" w:rsidP="00977449">
      <w:pPr>
        <w:pStyle w:val="HTMLPreformatted"/>
        <w:shd w:val="clear" w:color="auto" w:fill="FFFFFF"/>
        <w:rPr>
          <w:rFonts w:ascii="inherit" w:hAnsi="inherit" w:hint="eastAsia"/>
          <w:color w:val="212121"/>
        </w:rPr>
      </w:pPr>
      <w:r>
        <w:rPr>
          <w:rFonts w:ascii="inherit" w:hAnsi="inherit"/>
          <w:color w:val="212121"/>
          <w:lang w:val="fr-FR"/>
        </w:rPr>
        <w:t>De nombreux organismes donneurs d'ovules et cliniques sont maintenant à écrire le DSR dans leurs contrats / formulaire de consentement afin que les parents bénéficiaires et les donateurs ont un accès anonyme à l'autre.  Les avantages de l'utilisation de la DSR comprennent le fait que notre service coûte 1</w:t>
      </w:r>
      <w:r w:rsidR="00A54C34">
        <w:rPr>
          <w:rFonts w:ascii="inherit" w:hAnsi="inherit"/>
          <w:color w:val="212121"/>
          <w:lang w:val="fr-FR"/>
        </w:rPr>
        <w:t>99</w:t>
      </w:r>
      <w:r>
        <w:rPr>
          <w:rFonts w:ascii="inherit" w:hAnsi="inherit"/>
          <w:color w:val="212121"/>
          <w:lang w:val="fr-FR"/>
        </w:rPr>
        <w:t xml:space="preserve"> $ pour les parents prévus et 1</w:t>
      </w:r>
      <w:r w:rsidR="00A54C34">
        <w:rPr>
          <w:rFonts w:ascii="inherit" w:hAnsi="inherit"/>
          <w:color w:val="212121"/>
          <w:lang w:val="fr-FR"/>
        </w:rPr>
        <w:t>99</w:t>
      </w:r>
      <w:r>
        <w:rPr>
          <w:rFonts w:ascii="inherit" w:hAnsi="inherit"/>
          <w:color w:val="212121"/>
          <w:lang w:val="fr-FR"/>
        </w:rPr>
        <w:t xml:space="preserve"> $ pour le donateur pour l'adhésion DSR permanent. Ils peuvent communiquer entre eux à tout moment, sans intermédiaires. Ils peuvent partager des photos et d'autres informations pertinentes, c'est-à-dire des mises à jour médicales, tout en restant anonymes. En outre, si les enfants ont des questions, ils peuvent contacter le donateur anonymement sur le DSR (avec leurs parents si moins de 18 ans) pour recevoir les réponses qu'ils recherchent.  Les parents bénéficiaires et les donateurs doivent savoir qu'ils auront également le choix de se connecter avant le 18e anniversaire de l'enfant. Nous savons que de nombreux enfants donneurs sont curieux bien avant leur 18e anniversaire et beaucoup ont fait des connexions réussies pendant leur adolescence (et même avant) ans. Nous croyons que 18 est un nombre arbitraire et que les parents connaissent le mieux leurs enfants en ce qui concerne l'âge le mieux adapté à leur enfant. Cela permet à toutes les personnes impliquées sans avoir l'avocat ou la banque clinique à la barre de leurs informations familiales.</w:t>
      </w:r>
    </w:p>
    <w:p w:rsidR="00977449" w:rsidRDefault="00977449" w:rsidP="00D53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w:hint="eastAsia"/>
          <w:color w:val="212121"/>
          <w:sz w:val="20"/>
          <w:szCs w:val="20"/>
          <w:lang w:val="fr-FR" w:eastAsia="en-US"/>
        </w:rPr>
      </w:pPr>
    </w:p>
    <w:p w:rsidR="00D53190" w:rsidRPr="00977449" w:rsidRDefault="00D53190" w:rsidP="00D53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w:hint="eastAsia"/>
          <w:b/>
          <w:color w:val="212121"/>
          <w:sz w:val="20"/>
          <w:szCs w:val="20"/>
          <w:lang w:val="fr-FR" w:eastAsia="en-US"/>
        </w:rPr>
      </w:pPr>
      <w:r w:rsidRPr="00D53190">
        <w:rPr>
          <w:rFonts w:ascii="inherit" w:hAnsi="inherit" w:cs="Courier"/>
          <w:b/>
          <w:color w:val="212121"/>
          <w:sz w:val="20"/>
          <w:szCs w:val="20"/>
          <w:lang w:val="fr-FR" w:eastAsia="en-US"/>
        </w:rPr>
        <w:t xml:space="preserve">Comment ça marche: étape par étape </w:t>
      </w:r>
    </w:p>
    <w:p w:rsidR="00D53190" w:rsidRDefault="00D53190" w:rsidP="00D53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w:hint="eastAsia"/>
          <w:color w:val="212121"/>
          <w:sz w:val="20"/>
          <w:szCs w:val="20"/>
          <w:lang w:val="fr-FR" w:eastAsia="en-US"/>
        </w:rPr>
      </w:pPr>
    </w:p>
    <w:p w:rsidR="00D53190" w:rsidRPr="00D53190" w:rsidRDefault="00D53190" w:rsidP="00D53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w:hint="eastAsia"/>
          <w:color w:val="212121"/>
          <w:sz w:val="20"/>
          <w:szCs w:val="20"/>
          <w:lang w:eastAsia="en-US"/>
        </w:rPr>
      </w:pPr>
      <w:r w:rsidRPr="00D53190">
        <w:rPr>
          <w:rFonts w:ascii="inherit" w:hAnsi="inherit" w:cs="Courier"/>
          <w:color w:val="212121"/>
          <w:sz w:val="20"/>
          <w:szCs w:val="20"/>
          <w:lang w:val="fr-FR" w:eastAsia="en-US"/>
        </w:rPr>
        <w:t>Bénéficiaire Les parents s'inscrivent habituellement au DSR en tant que membres payants complets, puis ajoutent un message (se connecter et cliquer sur Ajouter un nouveau message) avec un numéro de donneur / ID, dans leur clinique. Ensuite, le Donateur s'inscrit également, en tant que membre non payant, en choisissant son nom d'utilisateur DSR. Lorsque les parents receveurs m'</w:t>
      </w:r>
      <w:proofErr w:type="spellStart"/>
      <w:r w:rsidRPr="00D53190">
        <w:rPr>
          <w:rFonts w:ascii="inherit" w:hAnsi="inherit" w:cs="Courier"/>
          <w:color w:val="212121"/>
          <w:sz w:val="20"/>
          <w:szCs w:val="20"/>
          <w:lang w:val="fr-FR" w:eastAsia="en-US"/>
        </w:rPr>
        <w:t>envoyent</w:t>
      </w:r>
      <w:proofErr w:type="spellEnd"/>
      <w:r w:rsidRPr="00D53190">
        <w:rPr>
          <w:rFonts w:ascii="inherit" w:hAnsi="inherit" w:cs="Courier"/>
          <w:color w:val="212121"/>
          <w:sz w:val="20"/>
          <w:szCs w:val="20"/>
          <w:lang w:val="fr-FR" w:eastAsia="en-US"/>
        </w:rPr>
        <w:t xml:space="preserve"> la carte-cadeau de 1</w:t>
      </w:r>
      <w:r w:rsidR="00A54C34">
        <w:rPr>
          <w:rFonts w:ascii="inherit" w:hAnsi="inherit" w:cs="Courier"/>
          <w:color w:val="212121"/>
          <w:sz w:val="20"/>
          <w:szCs w:val="20"/>
          <w:lang w:val="fr-FR" w:eastAsia="en-US"/>
        </w:rPr>
        <w:t>99</w:t>
      </w:r>
      <w:bookmarkStart w:id="0" w:name="_GoBack"/>
      <w:bookmarkEnd w:id="0"/>
      <w:r w:rsidRPr="00D53190">
        <w:rPr>
          <w:rFonts w:ascii="inherit" w:hAnsi="inherit" w:cs="Courier"/>
          <w:color w:val="212121"/>
          <w:sz w:val="20"/>
          <w:szCs w:val="20"/>
          <w:lang w:val="fr-FR" w:eastAsia="en-US"/>
        </w:rPr>
        <w:t xml:space="preserve"> $ (carte postale PO Box 1571, Nederland CO 80466 ou Amazon.com pour ceux qui ne font pas partie des États-Unis), ils doivent simplement inclure le nom d'utilisateur DSR du donneur (demandez à votre clinique / , Afin que je puisse ensuite activer son compte à pleine adhésion.  Après que j'ai reçu le paiement, je contacte alors le donateur pour lui faire savoir que j'ai reçu le paiement pour son compte, que j'ai également mis à jour son compte de DSR à statut de membre complet, et je lui ai fait savoir qu'elle devrait maintenant ajouter son affichage à Le DSR. (Connectez-vous et cliquez sur «Ajouter un nouveau message»). J'ai ensuite envoyé un courriel aux parents bénéficiaires qui m'ont envoyé le chèque, pour leur faire savoir que j'ai reçu le chèque, et envoyé un courriel au donateur. Je demande également aux parents bénéficiaires de s'assurer qu'ils ont également ajouté leur affichage à la DSR. Les parents bénéficiaires et les bailleurs de fonds doivent ajouter leurs messages au DSR. Important: Le donateur et les parents receveurs doivent poster avec le même numéro de donneur / ID et facilité / clinique - de sorte qu'ils sont alors sur le DSR comme un «match». Ils peuvent ensuite partager les Q &amp; R du donateur, la page d'informations médicales, les photos et les courriels - tout en restant anonymes l'un de l'autre.</w:t>
      </w:r>
    </w:p>
    <w:p w:rsidR="002D1183" w:rsidRDefault="002D1183"/>
    <w:sectPr w:rsidR="002D1183"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90"/>
    <w:rsid w:val="000A3D27"/>
    <w:rsid w:val="002D1183"/>
    <w:rsid w:val="00977449"/>
    <w:rsid w:val="00A54C34"/>
    <w:rsid w:val="00D531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D53190"/>
    <w:rPr>
      <w:rFonts w:ascii="Courier" w:hAnsi="Courier" w:cs="Courie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D53190"/>
    <w:rPr>
      <w:rFonts w:ascii="Courier" w:hAnsi="Courier" w:cs="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511629">
      <w:bodyDiv w:val="1"/>
      <w:marLeft w:val="0"/>
      <w:marRight w:val="0"/>
      <w:marTop w:val="0"/>
      <w:marBottom w:val="0"/>
      <w:divBdr>
        <w:top w:val="none" w:sz="0" w:space="0" w:color="auto"/>
        <w:left w:val="none" w:sz="0" w:space="0" w:color="auto"/>
        <w:bottom w:val="none" w:sz="0" w:space="0" w:color="auto"/>
        <w:right w:val="none" w:sz="0" w:space="0" w:color="auto"/>
      </w:divBdr>
    </w:div>
    <w:div w:id="2109344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2716</Characters>
  <Application>Microsoft Macintosh Word</Application>
  <DocSecurity>0</DocSecurity>
  <Lines>22</Lines>
  <Paragraphs>6</Paragraphs>
  <ScaleCrop>false</ScaleCrop>
  <Company>Donor Sibling Registry</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2018-01-24T13:55:00Z</dcterms:created>
  <dcterms:modified xsi:type="dcterms:W3CDTF">2018-01-24T13:55:00Z</dcterms:modified>
</cp:coreProperties>
</file>